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tabs>
          <w:tab w:val="center" w:leader="none" w:pos="5040"/>
        </w:tabs>
        <w:jc w:val="left"/>
        <w:rPr>
          <w:rFonts w:ascii="Arial" w:cs="Arial" w:eastAsia="Arial" w:hAnsi="Arial"/>
          <w:sz w:val="24"/>
          <w:szCs w:val="24"/>
        </w:rPr>
      </w:pPr>
      <w:bookmarkStart w:colFirst="0" w:colLast="0" w:name="_jjq4ovpknfhd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ab/>
        <w:t xml:space="preserve">Jonathan Cohen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tabs>
          <w:tab w:val="center" w:leader="none" w:pos="5040"/>
          <w:tab w:val="right" w:leader="none" w:pos="10800"/>
        </w:tabs>
        <w:jc w:val="left"/>
        <w:rPr>
          <w:rFonts w:ascii="Arial" w:cs="Arial" w:eastAsia="Arial" w:hAnsi="Arial"/>
          <w:b w:val="1"/>
          <w:bCs w:val="1"/>
          <w:sz w:val="21"/>
          <w:szCs w:val="21"/>
          <w:u w:val="single"/>
        </w:rPr>
      </w:pPr>
      <w:bookmarkStart w:colFirst="0" w:colLast="0" w:name="_i0p4wdwh0ndj" w:id="1"/>
      <w:bookmarkEnd w:id="1"/>
      <w:hyperlink r:id="rId6">
        <w:r w:rsidDel="00000000" w:rsidR="00000000" w:rsidRPr="00000000">
          <w:rPr>
            <w:rFonts w:ascii="Arial" w:cs="Arial" w:eastAsia="Arial" w:hAnsi="Arial"/>
            <w:b w:val="1"/>
            <w:bCs w:val="1"/>
            <w:sz w:val="21"/>
            <w:szCs w:val="21"/>
            <w:rtl w:val="0"/>
          </w:rPr>
          <w:t xml:space="preserve">cohenjonathan24@gma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il.com</w:t>
        <w:tab/>
        <w:t xml:space="preserve">617-319-0313</w:t>
        <w:tab/>
        <w:t xml:space="preserve">Boston, MA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10800"/>
          <w:tab w:val="left" w:leader="none" w:pos="8640"/>
        </w:tabs>
        <w:jc w:val="both"/>
        <w:rPr>
          <w:rFonts w:ascii="Arial" w:cs="Arial" w:eastAsia="Arial" w:hAnsi="Arial"/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u w:val="single"/>
          <w:rtl w:val="0"/>
        </w:rPr>
        <w:t xml:space="preserve">Summary:</w:t>
      </w:r>
    </w:p>
    <w:p w:rsidR="00000000" w:rsidDel="00000000" w:rsidP="00000000" w:rsidRDefault="00000000" w:rsidRPr="00000000" w14:paraId="00000004">
      <w:pPr>
        <w:tabs>
          <w:tab w:val="right" w:leader="none" w:pos="10800"/>
          <w:tab w:val="left" w:leader="none" w:pos="8640"/>
        </w:tabs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AI native product manager and former professional athlete seeking a product role with high impact and ownership. Proven leader in driving roadmaps and cross-functional alignment within fast-paced environments.</w:t>
      </w:r>
    </w:p>
    <w:p w:rsidR="00000000" w:rsidDel="00000000" w:rsidP="00000000" w:rsidRDefault="00000000" w:rsidRPr="00000000" w14:paraId="00000005">
      <w:pPr>
        <w:tabs>
          <w:tab w:val="right" w:leader="none" w:pos="10800"/>
          <w:tab w:val="left" w:leader="none" w:pos="8640"/>
        </w:tabs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right" w:leader="none" w:pos="10800"/>
          <w:tab w:val="left" w:leader="none" w:pos="8640"/>
        </w:tabs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u w:val="single"/>
          <w:rtl w:val="0"/>
        </w:rPr>
        <w:t xml:space="preserve">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leader="none" w:pos="10800"/>
        </w:tabs>
        <w:ind w:left="630" w:firstLine="0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Shift Group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 - Associate Product Manager</w:t>
        <w:tab/>
        <w:t xml:space="preserve">11/2025-Present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right" w:leader="none" w:pos="10800"/>
        </w:tabs>
        <w:ind w:left="720" w:hanging="36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Sole product manager at Shift Group, owning roadmap, backlog, execution, and cross-functional alignment reporting directly to executive leadership.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right" w:leader="none" w:pos="10800"/>
        </w:tabs>
        <w:ind w:left="720" w:hanging="36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Increased monthly bottom of funnel output by improving key funnel checkpoints by 34% and 94% monthly through UX, user flow, and targeted net new features, even as signups fell 46%.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right" w:leader="none" w:pos="10800"/>
        </w:tabs>
        <w:ind w:left="720" w:hanging="36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Built the company's analytics foundation from scratch (event taxonomy, Mixpanel instrumentation, dashboards), giving leadership funnel visibility and enabling data-driven decisions.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right" w:leader="none" w:pos="10800"/>
        </w:tabs>
        <w:ind w:left="720" w:hanging="36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Identified a feature blocking 18% of applications with only 0.2% of users able to progress past it; removed it, simplifying the flow and recovering a major conversion drop-off.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right" w:leader="none" w:pos="10800"/>
        </w:tabs>
        <w:ind w:left="720" w:hanging="36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Built and launched automated lifecycle outreach across 3 candidate funnels, reaching 30,000 users with targeted messaging based on funnel stage and behavioral segmentation.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right" w:leader="none" w:pos="10800"/>
        </w:tabs>
        <w:ind w:left="720" w:hanging="36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Improved internal efficiency by automating workflows and building internal tools that reduced manual work.</w:t>
      </w:r>
    </w:p>
    <w:p w:rsidR="00000000" w:rsidDel="00000000" w:rsidP="00000000" w:rsidRDefault="00000000" w:rsidRPr="00000000" w14:paraId="0000000E">
      <w:pPr>
        <w:tabs>
          <w:tab w:val="right" w:leader="none" w:pos="10800"/>
        </w:tabs>
        <w:ind w:left="0" w:firstLine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right" w:leader="none" w:pos="10800"/>
        </w:tabs>
        <w:ind w:left="630" w:hanging="270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ab/>
        <w:t xml:space="preserve">immi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 social - Founder/Product Leader</w:t>
        <w:tab/>
        <w:t xml:space="preserve">01/2025-Present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right" w:leader="none" w:pos="10800"/>
        </w:tabs>
        <w:ind w:left="900" w:hanging="54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Leading product market fit validation for a niche social platform, having successfully navigated the ideation, prototyping, MVP phase, and testing phase.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right" w:leader="none" w:pos="10800"/>
        </w:tabs>
        <w:ind w:left="900" w:hanging="54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Developed product strategy, recruited team, created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UI/UX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design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and wireframe prototyp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e, created user stories and use cases, conducted market research, and created user personas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right" w:leader="none" w:pos="10800"/>
        </w:tabs>
        <w:ind w:left="900" w:hanging="54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Developed roadmap, managed backlog, created growth strategy, and developed brand identity</w:t>
      </w:r>
    </w:p>
    <w:p w:rsidR="00000000" w:rsidDel="00000000" w:rsidP="00000000" w:rsidRDefault="00000000" w:rsidRPr="00000000" w14:paraId="00000013">
      <w:pPr>
        <w:tabs>
          <w:tab w:val="right" w:leader="none" w:pos="10800"/>
          <w:tab w:val="left" w:leader="none" w:pos="7920"/>
        </w:tabs>
        <w:ind w:firstLine="360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630"/>
          <w:tab w:val="right" w:leader="none" w:pos="10800"/>
        </w:tabs>
        <w:ind w:firstLine="36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ab/>
        <w:t xml:space="preserve">Professional Soccer Player- Multiple Teams</w:t>
        <w:tab/>
        <w:t xml:space="preserve">01/2024- 12/2024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tabs>
          <w:tab w:val="right" w:leader="none" w:pos="10800"/>
        </w:tabs>
        <w:ind w:left="900" w:hanging="54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Played professional soccer for multiple teams in the U.S. and Spain, building cross-cultural leadership skills, strong team building habits, and the ability to thrive in high pressure situations</w:t>
      </w:r>
    </w:p>
    <w:p w:rsidR="00000000" w:rsidDel="00000000" w:rsidP="00000000" w:rsidRDefault="00000000" w:rsidRPr="00000000" w14:paraId="00000016">
      <w:pPr>
        <w:tabs>
          <w:tab w:val="right" w:leader="none" w:pos="10800"/>
        </w:tabs>
        <w:ind w:firstLine="36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630"/>
          <w:tab w:val="right" w:leader="none" w:pos="10800"/>
        </w:tabs>
        <w:ind w:firstLine="36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ab/>
        <w:t xml:space="preserve">Wegmans Food Market (Corporate Headquarters) - Project Management Coop</w:t>
        <w:tab/>
        <w:t xml:space="preserve">01/2022- 08/2022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40" w:lineRule="auto"/>
        <w:ind w:left="900" w:right="0" w:hanging="54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Supported a consumer‑website update by reviewing product offerings with department owners and web developers to ensure accurate presentation of high‑demand items.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40" w:lineRule="auto"/>
        <w:ind w:left="900" w:right="0" w:hanging="54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Tracked agile team activity for a new electronic payment‑system rollout and reported progress to project leadership.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40" w:lineRule="auto"/>
        <w:ind w:left="900" w:right="0" w:hanging="54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Designed standard layouts for new store displays across multiple regions and tracked installation progress.</w:t>
      </w:r>
    </w:p>
    <w:p w:rsidR="00000000" w:rsidDel="00000000" w:rsidP="00000000" w:rsidRDefault="00000000" w:rsidRPr="00000000" w14:paraId="0000001B">
      <w:pPr>
        <w:tabs>
          <w:tab w:val="left" w:leader="none" w:pos="90"/>
          <w:tab w:val="right" w:leader="none" w:pos="10800"/>
        </w:tabs>
        <w:rPr>
          <w:rFonts w:ascii="Arial" w:cs="Arial" w:eastAsia="Arial" w:hAnsi="Arial"/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90"/>
          <w:tab w:val="right" w:leader="none" w:pos="10800"/>
        </w:tabs>
        <w:rPr>
          <w:rFonts w:ascii="Arial" w:cs="Arial" w:eastAsia="Arial" w:hAnsi="Arial"/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u w:val="single"/>
          <w:rtl w:val="0"/>
        </w:rPr>
        <w:t xml:space="preserve">Education:</w:t>
      </w:r>
    </w:p>
    <w:p w:rsidR="00000000" w:rsidDel="00000000" w:rsidP="00000000" w:rsidRDefault="00000000" w:rsidRPr="00000000" w14:paraId="0000001D">
      <w:pPr>
        <w:tabs>
          <w:tab w:val="left" w:leader="none" w:pos="630"/>
          <w:tab w:val="right" w:leader="none" w:pos="10800"/>
        </w:tabs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highlight w:val="whit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Rochester Institute of Technology</w:t>
        <w:tab/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09/2019- 12/2023</w:t>
      </w:r>
    </w:p>
    <w:p w:rsidR="00000000" w:rsidDel="00000000" w:rsidP="00000000" w:rsidRDefault="00000000" w:rsidRPr="00000000" w14:paraId="0000001E">
      <w:pPr>
        <w:tabs>
          <w:tab w:val="left" w:leader="none" w:pos="630"/>
          <w:tab w:val="right" w:leader="none" w:pos="10800"/>
        </w:tabs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Bachelor of Science: Management Information Systems</w:t>
        <w:tab/>
        <w:t xml:space="preserve">GPA: 3.82</w:t>
      </w:r>
    </w:p>
    <w:p w:rsidR="00000000" w:rsidDel="00000000" w:rsidP="00000000" w:rsidRDefault="00000000" w:rsidRPr="00000000" w14:paraId="0000001F">
      <w:pPr>
        <w:tabs>
          <w:tab w:val="left" w:leader="none" w:pos="630"/>
          <w:tab w:val="right" w:leader="none" w:pos="10800"/>
        </w:tabs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ab/>
        <w:t xml:space="preserve">Minors: Marketing, Sports and Entertainment Management</w:t>
        <w:tab/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Summa Cum Laude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ab/>
      </w:r>
    </w:p>
    <w:p w:rsidR="00000000" w:rsidDel="00000000" w:rsidP="00000000" w:rsidRDefault="00000000" w:rsidRPr="00000000" w14:paraId="00000020">
      <w:pPr>
        <w:tabs>
          <w:tab w:val="right" w:leader="none" w:pos="10800"/>
        </w:tabs>
        <w:jc w:val="both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u w:val="single"/>
          <w:rtl w:val="0"/>
        </w:rPr>
        <w:t xml:space="preserve">Skills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: </w:t>
      </w:r>
    </w:p>
    <w:p w:rsidR="00000000" w:rsidDel="00000000" w:rsidP="00000000" w:rsidRDefault="00000000" w:rsidRPr="00000000" w14:paraId="00000021">
      <w:pPr>
        <w:tabs>
          <w:tab w:val="left" w:leader="none" w:pos="630"/>
          <w:tab w:val="right" w:leader="none" w:pos="10800"/>
        </w:tabs>
        <w:ind w:left="630" w:firstLine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Claude, v0, Mixpanel, Jira, Linear, PostgreSQL, Tableau, Power BI, SQL, Figma, Python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right" w:leader="none" w:pos="10800"/>
        </w:tabs>
        <w:jc w:val="both"/>
        <w:rPr>
          <w:rFonts w:ascii="Arial" w:cs="Arial" w:eastAsia="Arial" w:hAnsi="Arial"/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right" w:leader="none" w:pos="10800"/>
        </w:tabs>
        <w:jc w:val="both"/>
        <w:rPr>
          <w:rFonts w:ascii="Arial" w:cs="Arial" w:eastAsia="Arial" w:hAnsi="Arial"/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right" w:leader="none" w:pos="10800"/>
        </w:tabs>
        <w:jc w:val="both"/>
        <w:rPr>
          <w:rFonts w:ascii="Arial" w:cs="Arial" w:eastAsia="Arial" w:hAnsi="Arial"/>
          <w:b w:val="1"/>
          <w:bCs w:val="1"/>
          <w:sz w:val="21"/>
          <w:szCs w:val="21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highlight w:val="white"/>
          <w:u w:val="single"/>
          <w:rtl w:val="0"/>
        </w:rPr>
        <w:t xml:space="preserve">Awards:</w:t>
      </w:r>
    </w:p>
    <w:p w:rsidR="00000000" w:rsidDel="00000000" w:rsidP="00000000" w:rsidRDefault="00000000" w:rsidRPr="00000000" w14:paraId="00000025">
      <w:pPr>
        <w:tabs>
          <w:tab w:val="left" w:leader="none" w:pos="630"/>
          <w:tab w:val="right" w:leader="none" w:pos="10800"/>
        </w:tabs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ab/>
        <w:t xml:space="preserve">McKinsey.org Forward Learner</w:t>
      </w:r>
    </w:p>
    <w:p w:rsidR="00000000" w:rsidDel="00000000" w:rsidP="00000000" w:rsidRDefault="00000000" w:rsidRPr="00000000" w14:paraId="00000026">
      <w:pPr>
        <w:tabs>
          <w:tab w:val="left" w:leader="none" w:pos="630"/>
          <w:tab w:val="right" w:leader="none" w:pos="10800"/>
        </w:tabs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ab/>
        <w:t xml:space="preserve">NCAA Student-Athlete Leadership Forum RIT Representative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630"/>
          <w:tab w:val="right" w:leader="none" w:pos="10800"/>
        </w:tabs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Chi Alpha Sigma Honors Society (student athlete honors society)</w:t>
      </w:r>
    </w:p>
    <w:p w:rsidR="00000000" w:rsidDel="00000000" w:rsidP="00000000" w:rsidRDefault="00000000" w:rsidRPr="00000000" w14:paraId="00000028">
      <w:pPr>
        <w:tabs>
          <w:tab w:val="left" w:leader="none" w:pos="630"/>
          <w:tab w:val="right" w:leader="none" w:pos="10800"/>
        </w:tabs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Dean’s List (7 semesters)</w:t>
      </w:r>
    </w:p>
    <w:sectPr>
      <w:headerReference r:id="rId7" w:type="first"/>
      <w:footerReference r:id="rId8" w:type="first"/>
      <w:footerReference r:id="rId9" w:type="even"/>
      <w:pgSz w:h="15840" w:w="12240" w:orient="portrait"/>
      <w:pgMar w:bottom="720" w:top="720" w:left="720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2832100</wp:posOffset>
              </wp:positionH>
              <wp:positionV relativeFrom="paragraph">
                <wp:posOffset>0</wp:posOffset>
              </wp:positionV>
              <wp:extent cx="254635" cy="292735"/>
              <wp:effectExtent b="0" l="0" r="0" t="0"/>
              <wp:wrapNone/>
              <wp:docPr descr="General"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23445" y="3638395"/>
                        <a:ext cx="24511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626469"/>
                              <w:sz w:val="12"/>
                              <w:vertAlign w:val="baseline"/>
                            </w:rPr>
                            <w:t xml:space="preserve">General</w:t>
                          </w:r>
                        </w:p>
                      </w:txbxContent>
                    </wps:txbx>
                    <wps:bodyPr anchorCtr="0" anchor="b" bIns="1905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2832100</wp:posOffset>
              </wp:positionH>
              <wp:positionV relativeFrom="paragraph">
                <wp:posOffset>0</wp:posOffset>
              </wp:positionV>
              <wp:extent cx="254635" cy="292735"/>
              <wp:effectExtent b="0" l="0" r="0" t="0"/>
              <wp:wrapNone/>
              <wp:docPr descr="General" id="1" name="image1.png"/>
              <a:graphic>
                <a:graphicData uri="http://schemas.openxmlformats.org/drawingml/2006/picture">
                  <pic:pic>
                    <pic:nvPicPr>
                      <pic:cNvPr descr="General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635" cy="2927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72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72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900" w:hanging="270"/>
      </w:pPr>
      <w:rPr>
        <w:u w:val="none"/>
      </w:rPr>
    </w:lvl>
    <w:lvl w:ilvl="1">
      <w:start w:val="1"/>
      <w:numFmt w:val="bullet"/>
      <w:lvlText w:val="○"/>
      <w:lvlJc w:val="left"/>
      <w:pPr>
        <w:ind w:left="63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43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57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720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864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1008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115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129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Arial" w:cs="Arial" w:eastAsia="Arial" w:hAnsi="Arial"/>
      <w:b w:val="1"/>
      <w:bCs w:val="1"/>
      <w:color w:val="000080"/>
    </w:rPr>
  </w:style>
  <w:style w:type="paragraph" w:styleId="Heading2">
    <w:name w:val="heading 2"/>
    <w:basedOn w:val="Normal"/>
    <w:next w:val="Normal"/>
    <w:pPr>
      <w:keepNext w:val="1"/>
      <w:keepLines w:val="1"/>
      <w:jc w:val="center"/>
    </w:pPr>
    <w:rPr>
      <w:rFonts w:ascii="Arial" w:cs="Arial" w:eastAsia="Arial" w:hAnsi="Arial"/>
      <w:i w:val="1"/>
      <w:iCs w:val="1"/>
      <w:color w:val="00008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jc w:val="center"/>
    </w:pPr>
    <w:rPr>
      <w:rFonts w:ascii="Arial" w:cs="Arial" w:eastAsia="Arial" w:hAnsi="Arial"/>
      <w:b w:val="1"/>
      <w:bCs w:val="1"/>
      <w:color w:val="000000"/>
    </w:rPr>
  </w:style>
  <w:style w:type="paragraph" w:styleId="Heading4">
    <w:name w:val="heading 4"/>
    <w:basedOn w:val="Normal"/>
    <w:next w:val="Normal"/>
    <w:pPr>
      <w:keepNext w:val="1"/>
      <w:keepLines w:val="1"/>
      <w:jc w:val="right"/>
    </w:pPr>
    <w:rPr>
      <w:b w:val="1"/>
      <w:bCs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jc w:val="center"/>
    </w:pPr>
    <w:rPr>
      <w:b w:val="1"/>
      <w:bCs w:val="1"/>
      <w:color w:val="000000"/>
      <w:sz w:val="36"/>
      <w:szCs w:val="36"/>
    </w:rPr>
  </w:style>
  <w:style w:type="paragraph" w:styleId="Heading6">
    <w:name w:val="heading 6"/>
    <w:basedOn w:val="Normal"/>
    <w:next w:val="Normal"/>
    <w:pPr>
      <w:keepNext w:val="1"/>
      <w:keepLines w:val="1"/>
    </w:pPr>
    <w:rPr>
      <w:b w:val="1"/>
      <w:bCs w:val="1"/>
      <w:color w:val="000000"/>
      <w:sz w:val="28"/>
      <w:szCs w:val="28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rFonts w:ascii="Arial Black" w:cs="Arial Black" w:eastAsia="Arial Black" w:hAnsi="Arial Black"/>
      <w:color w:val="000000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60" w:lineRule="auto"/>
      <w:jc w:val="center"/>
    </w:pPr>
    <w:rPr>
      <w:rFonts w:ascii="Arial" w:cs="Arial" w:eastAsia="Arial" w:hAnsi="Arial"/>
      <w:i w:val="1"/>
      <w:iCs w:val="1"/>
      <w:color w:val="00000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cohenjonathan24@g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59d6f0b8,184fab93,41b91f4c</vt:lpwstr>
  </property>
  <property fmtid="{D5CDD505-2E9C-101B-9397-08002B2CF9AE}" pid="3" name="ClassificationContentMarkingFooterFontProps">
    <vt:lpwstr>#626469,6,Calibri</vt:lpwstr>
  </property>
  <property fmtid="{D5CDD505-2E9C-101B-9397-08002B2CF9AE}" pid="4" name="ClassificationContentMarkingFooterText">
    <vt:lpwstr>General</vt:lpwstr>
  </property>
  <property fmtid="{D5CDD505-2E9C-101B-9397-08002B2CF9AE}" pid="5" name="MSIP_Label_57443d00-af18-408c-9335-47b5de3ec9b9_Enabled">
    <vt:lpwstr>true</vt:lpwstr>
  </property>
  <property fmtid="{D5CDD505-2E9C-101B-9397-08002B2CF9AE}" pid="6" name="MSIP_Label_57443d00-af18-408c-9335-47b5de3ec9b9_SetDate">
    <vt:lpwstr>2025-01-06T01:22:29Z</vt:lpwstr>
  </property>
  <property fmtid="{D5CDD505-2E9C-101B-9397-08002B2CF9AE}" pid="7" name="MSIP_Label_57443d00-af18-408c-9335-47b5de3ec9b9_Method">
    <vt:lpwstr>Privileged</vt:lpwstr>
  </property>
  <property fmtid="{D5CDD505-2E9C-101B-9397-08002B2CF9AE}" pid="8" name="MSIP_Label_57443d00-af18-408c-9335-47b5de3ec9b9_Name">
    <vt:lpwstr>General v2</vt:lpwstr>
  </property>
  <property fmtid="{D5CDD505-2E9C-101B-9397-08002B2CF9AE}" pid="9" name="MSIP_Label_57443d00-af18-408c-9335-47b5de3ec9b9_SiteId">
    <vt:lpwstr>6e51e1ad-c54b-4b39-b598-0ffe9ae68fef</vt:lpwstr>
  </property>
  <property fmtid="{D5CDD505-2E9C-101B-9397-08002B2CF9AE}" pid="10" name="MSIP_Label_57443d00-af18-408c-9335-47b5de3ec9b9_ActionId">
    <vt:lpwstr>6bb1fe06-bbb4-4d66-82c0-153e0704185e</vt:lpwstr>
  </property>
  <property fmtid="{D5CDD505-2E9C-101B-9397-08002B2CF9AE}" pid="11" name="MSIP_Label_57443d00-af18-408c-9335-47b5de3ec9b9_ContentBits">
    <vt:lpwstr>2</vt:lpwstr>
  </property>
</Properties>
</file>